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37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Gesamtschule Altenessen-Süd, Erbslöhstr. 3, 45326 Essen, Versorgungsküch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sführung der Bauleistung im Gewerk Großküchentechnik für den Neubau der Gesamtschule Altenessen-Süd, Erbslöhstr. 3, 45326 Ess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